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D1D3" w14:textId="02E0B8B1" w:rsidR="008116C6" w:rsidRDefault="00C04D5D" w:rsidP="005D7E73">
      <w:pPr>
        <w:jc w:val="center"/>
      </w:pPr>
      <w:r>
        <w:t xml:space="preserve">Выписка </w:t>
      </w:r>
      <w:r w:rsidRPr="00AF2E44">
        <w:t>о</w:t>
      </w:r>
      <w:r w:rsidR="008116C6" w:rsidRPr="00AF2E44">
        <w:t xml:space="preserve"> заключении договоров о </w:t>
      </w:r>
      <w:r w:rsidR="008116C6" w:rsidRPr="00C04D5D">
        <w:t>целевом обучении</w:t>
      </w:r>
      <w:r w:rsidR="00047769" w:rsidRPr="00C04D5D">
        <w:t xml:space="preserve"> </w:t>
      </w:r>
      <w:r w:rsidR="00047769" w:rsidRPr="00AF2E44">
        <w:t xml:space="preserve">на </w:t>
      </w:r>
      <w:r w:rsidRPr="00C04D5D">
        <w:rPr>
          <w:rFonts w:ascii="Times New Roman" w:hAnsi="Times New Roman"/>
          <w:color w:val="060708"/>
          <w:shd w:val="clear" w:color="auto" w:fill="FFFFFF"/>
        </w:rPr>
        <w:t>бумажном носителе</w:t>
      </w:r>
      <w:r>
        <w:rPr>
          <w:rFonts w:ascii="Roboto" w:hAnsi="Roboto"/>
          <w:color w:val="060708"/>
          <w:shd w:val="clear" w:color="auto" w:fill="FFFFFF"/>
        </w:rPr>
        <w:t xml:space="preserve"> </w:t>
      </w:r>
    </w:p>
    <w:p w14:paraId="38A86543" w14:textId="26C174BE" w:rsidR="005D7E73" w:rsidRPr="00AF2E44" w:rsidRDefault="005D7E73" w:rsidP="005D7E73">
      <w:pPr>
        <w:jc w:val="center"/>
      </w:pPr>
      <w:r>
        <w:t xml:space="preserve">из </w:t>
      </w:r>
      <w:r w:rsidRPr="005D7E73">
        <w:t>Постановлени</w:t>
      </w:r>
      <w:r>
        <w:t>я</w:t>
      </w:r>
      <w:r w:rsidRPr="005D7E73">
        <w:t xml:space="preserve">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</w:t>
      </w:r>
    </w:p>
    <w:p w14:paraId="69EE0BF7" w14:textId="77777777" w:rsidR="008116C6" w:rsidRPr="00AF2E44" w:rsidRDefault="008116C6"/>
    <w:p w14:paraId="121321D3" w14:textId="2E5D4CF9" w:rsidR="00983023" w:rsidRPr="00AF2E44" w:rsidRDefault="00983023" w:rsidP="00983023">
      <w:proofErr w:type="gramStart"/>
      <w:r w:rsidRPr="00AF2E44">
        <w:t>п.10.….</w:t>
      </w:r>
      <w:proofErr w:type="gramEnd"/>
      <w:r w:rsidRPr="00AF2E44">
        <w:t xml:space="preserve"> </w:t>
      </w:r>
      <w:r w:rsidRPr="00AF2E44">
        <w:t>в случае, если заказчик не размещает предложение на цифровой платформе "Работа в России", то такой заказчик осуществляет регистрацию предложений с присвоением им уникальных номеров, состоящих из цифр и не включающих в себя иные символы, и обеспечивает взаимодействие с гражданами и организациями, осуществляющими образовательную деятельность, в порядке, установленном локальными нормативными актами заказчика.</w:t>
      </w:r>
    </w:p>
    <w:p w14:paraId="0E9F79F8" w14:textId="77777777" w:rsidR="004B2BB1" w:rsidRPr="00AF2E44" w:rsidRDefault="004B2BB1" w:rsidP="004B2BB1">
      <w:r w:rsidRPr="00AF2E44">
        <w:t>Предложение формируется заказчиком для заключения одного договора о целевом обучении либо для заключения нескольких договоров о целевом обучении, если заказчик предлагает гражданам одинаковые условия для заключения договоров о целевом обучении.</w:t>
      </w:r>
    </w:p>
    <w:p w14:paraId="27DADB13" w14:textId="078DDD2E" w:rsidR="00983023" w:rsidRPr="00AF2E44" w:rsidRDefault="004B2BB1">
      <w:r w:rsidRPr="00AF2E44">
        <w:t>п.15.</w:t>
      </w:r>
    </w:p>
    <w:p w14:paraId="08606E8D" w14:textId="5194152F" w:rsidR="003A1303" w:rsidRPr="00AF2E44" w:rsidRDefault="003A1303" w:rsidP="003A1303">
      <w:r w:rsidRPr="00AF2E44">
        <w:t xml:space="preserve">Граждане, желающие заключить договор о целевом обучении (далее - претенденты), подают заявки в соответствии с </w:t>
      </w:r>
      <w:proofErr w:type="gramStart"/>
      <w:r w:rsidRPr="00AF2E44">
        <w:t>предложениями</w:t>
      </w:r>
      <w:r w:rsidRPr="00AF2E44">
        <w:t>….</w:t>
      </w:r>
      <w:bookmarkStart w:id="0" w:name="sub_10155"/>
      <w:proofErr w:type="gramEnd"/>
      <w:r w:rsidRPr="00AF2E44">
        <w:t xml:space="preserve"> </w:t>
      </w:r>
      <w:r w:rsidRPr="00AF2E44">
        <w:t>в письменном виде на бумажном носителе в организацию, осуществляющую образовательную деятельность, в которую они поступают на обучение (далее - принимающая организация).</w:t>
      </w:r>
    </w:p>
    <w:p w14:paraId="7129B220" w14:textId="77777777" w:rsidR="003A1303" w:rsidRPr="00AF2E44" w:rsidRDefault="003A1303" w:rsidP="003A1303">
      <w:bookmarkStart w:id="1" w:name="sub_10156"/>
      <w:bookmarkEnd w:id="0"/>
      <w:r w:rsidRPr="00AF2E44">
        <w:t>В случае подачи заявки в письменном виде на бумажном носителе возможно направление ее копии заказчику или в организацию, осуществляющую образовательную деятельность, посредством электронной почты с последующим представлением оригинала заявки в месячный срок со дня направления копии (для поступающих на обучение - не позднее дня завершения приема заявлений о приеме на обучение от поступающих на обучение по соответствующим образовательным программам).</w:t>
      </w:r>
    </w:p>
    <w:bookmarkEnd w:id="1"/>
    <w:p w14:paraId="6FA52B90" w14:textId="77777777" w:rsidR="003A40DE" w:rsidRPr="00AF2E44" w:rsidRDefault="003A40DE" w:rsidP="003A40DE">
      <w:r w:rsidRPr="00AF2E44">
        <w:t>15</w:t>
      </w:r>
      <w:r w:rsidRPr="00AF2E44">
        <w:rPr>
          <w:vertAlign w:val="superscript"/>
        </w:rPr>
        <w:t> 5</w:t>
      </w:r>
      <w:r w:rsidRPr="00AF2E44">
        <w:t xml:space="preserve">. В случае если заявка подана в соответствии с предложением, не размещенным на </w:t>
      </w:r>
      <w:hyperlink r:id="rId4" w:history="1">
        <w:r w:rsidRPr="00AF2E44">
          <w:rPr>
            <w:rStyle w:val="a3"/>
          </w:rPr>
          <w:t>цифровой платформе</w:t>
        </w:r>
      </w:hyperlink>
      <w:r w:rsidRPr="00AF2E44">
        <w:t xml:space="preserve"> "Работа в России", организация, осуществляющая образовательную деятельность, в которую подана заявка, не позднее одного рабочего дня после получения оригинала заявки направляет его заказчику заказным почтовым отправлением или с курьером.</w:t>
      </w:r>
    </w:p>
    <w:p w14:paraId="64C497F6" w14:textId="1298E806" w:rsidR="00AB4DEE" w:rsidRPr="00AF2E44" w:rsidRDefault="00AB4DEE" w:rsidP="00AB4DEE">
      <w:r w:rsidRPr="00AF2E44">
        <w:t>17.</w:t>
      </w:r>
      <w:r w:rsidRPr="00AF2E44">
        <w:t>б</w:t>
      </w:r>
      <w:r w:rsidRPr="00AF2E44">
        <w:rPr>
          <w:vertAlign w:val="superscript"/>
        </w:rPr>
        <w:t> 1</w:t>
      </w:r>
      <w:r w:rsidRPr="00AF2E44">
        <w:t xml:space="preserve">) сведения о зачислении претендентов в соответствии с предложениями, не размещенными на </w:t>
      </w:r>
      <w:hyperlink r:id="rId5" w:history="1">
        <w:r w:rsidRPr="00AF2E44">
          <w:rPr>
            <w:rStyle w:val="a3"/>
          </w:rPr>
          <w:t>цифровой платформе</w:t>
        </w:r>
      </w:hyperlink>
      <w:r w:rsidRPr="00AF2E44">
        <w:t xml:space="preserve"> "Работа в России", в течение 2 рабочих дней после издания распорядительного акта о зачислении,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курьером;</w:t>
      </w:r>
    </w:p>
    <w:p w14:paraId="135FB398" w14:textId="28B2F5D5" w:rsidR="008B2D37" w:rsidRPr="00AF2E44" w:rsidRDefault="008B2D37" w:rsidP="008B2D37">
      <w:bookmarkStart w:id="2" w:name="sub_101703"/>
      <w:r w:rsidRPr="00AF2E44">
        <w:t>17.в</w:t>
      </w:r>
      <w:proofErr w:type="gramStart"/>
      <w:r w:rsidRPr="00AF2E44">
        <w:t>) в случае если</w:t>
      </w:r>
      <w:proofErr w:type="gramEnd"/>
      <w:r w:rsidRPr="00AF2E44">
        <w:t xml:space="preserve"> число претендентов, зачисленных на обучение по образовательным программам, превышает требуемое количество договоров о целевом обучении,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обучении;</w:t>
      </w:r>
    </w:p>
    <w:p w14:paraId="5129C82D" w14:textId="078FD5AF" w:rsidR="008B2D37" w:rsidRPr="00AF2E44" w:rsidRDefault="008B2D37" w:rsidP="008B2D37">
      <w:bookmarkStart w:id="3" w:name="sub_101704"/>
      <w:bookmarkEnd w:id="2"/>
      <w:r w:rsidRPr="00AF2E44">
        <w:t xml:space="preserve">17. </w:t>
      </w:r>
      <w:r w:rsidRPr="00AF2E44">
        <w:t>г) в период со дня, следующего за днем издания распорядительного акта о приеме гражданина на обучение, до дня начала учебного года включительно осуществляется заключение договора о целевом обучении между заказчиком, претендентом и иными сторонами договора о целевом обучении (при наличии).</w:t>
      </w:r>
    </w:p>
    <w:bookmarkEnd w:id="3"/>
    <w:p w14:paraId="4C0009D7" w14:textId="162103D0" w:rsidR="008B2D37" w:rsidRPr="00AF2E44" w:rsidRDefault="008B2D37" w:rsidP="008B2D37">
      <w:r w:rsidRPr="00AF2E44">
        <w:t>21. 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обучении.</w:t>
      </w:r>
    </w:p>
    <w:p w14:paraId="3B0DD5A5" w14:textId="77777777" w:rsidR="008B2D37" w:rsidRPr="00AF2E44" w:rsidRDefault="008B2D37" w:rsidP="008B2D37">
      <w:r w:rsidRPr="00AF2E44">
        <w:t>Заказчик:</w:t>
      </w:r>
    </w:p>
    <w:p w14:paraId="1CC9FE60" w14:textId="77777777" w:rsidR="008B2D37" w:rsidRPr="00AF2E44" w:rsidRDefault="008B2D37" w:rsidP="008B2D37">
      <w:r w:rsidRPr="00AF2E44">
        <w:t>осуществляет подготовку проекта договора о целевом обучении;</w:t>
      </w:r>
    </w:p>
    <w:p w14:paraId="0C305DC7" w14:textId="77777777" w:rsidR="008B2D37" w:rsidRPr="00AF2E44" w:rsidRDefault="008B2D37" w:rsidP="008B2D37">
      <w:r w:rsidRPr="00AF2E44">
        <w:t>обеспечивает ознакомление гражданина и иных лиц, участвующих в заключении договора о целевом обучении (при наличии), с указанным проектом;</w:t>
      </w:r>
    </w:p>
    <w:p w14:paraId="368A57E9" w14:textId="77777777" w:rsidR="008B2D37" w:rsidRPr="00AF2E44" w:rsidRDefault="008B2D37" w:rsidP="008B2D37">
      <w:r w:rsidRPr="00AF2E44">
        <w:t xml:space="preserve">обеспечивает урегулирование разногласий по проекту договора о целевом обучении </w:t>
      </w:r>
      <w:r w:rsidRPr="00AF2E44">
        <w:lastRenderedPageBreak/>
        <w:t>при их наличии;</w:t>
      </w:r>
    </w:p>
    <w:p w14:paraId="745B5D75" w14:textId="77777777" w:rsidR="008B2D37" w:rsidRPr="00AF2E44" w:rsidRDefault="008B2D37" w:rsidP="008B2D37">
      <w:r w:rsidRPr="00AF2E44">
        <w:t>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носителе.</w:t>
      </w:r>
    </w:p>
    <w:p w14:paraId="686ADF63" w14:textId="455481C3" w:rsidR="004B2BB1" w:rsidRPr="00AF2E44" w:rsidRDefault="008B2D37" w:rsidP="008B2D37">
      <w:r w:rsidRPr="00AF2E44">
        <w:t>Не позднее 10 рабочих дней после заключения договора о целевом обучении гражданин в письменной форме уведомляет организацию, осуществляющую образовательную деятельность, в</w:t>
      </w:r>
      <w:r w:rsidRPr="00AF2E44">
        <w:t xml:space="preserve"> </w:t>
      </w:r>
      <w:r w:rsidRPr="00AF2E44">
        <w:t>которой он обучается (в которую он принят на обучение), о заключении договора о целевом обучении с представлением копии указанного договора.</w:t>
      </w:r>
    </w:p>
    <w:p w14:paraId="0BF0DE89" w14:textId="7A04CA5B" w:rsidR="008B2D37" w:rsidRPr="00AF2E44" w:rsidRDefault="008B2D37" w:rsidP="008B2D37">
      <w:r w:rsidRPr="00AF2E44">
        <w:t xml:space="preserve">22. </w:t>
      </w:r>
      <w:r w:rsidRPr="00AF2E44">
        <w:t>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</w:t>
      </w:r>
      <w:r w:rsidRPr="00AF2E44">
        <w:t>…</w:t>
      </w:r>
      <w:r w:rsidRPr="00AF2E44">
        <w:t>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14:paraId="3295F45A" w14:textId="77777777" w:rsidR="008B2D37" w:rsidRDefault="008B2D37" w:rsidP="008B2D37">
      <w:r w:rsidRPr="00AF2E44"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14:paraId="5602F466" w14:textId="3DCBFE95" w:rsidR="008B2D37" w:rsidRDefault="008B2D37" w:rsidP="008B2D37"/>
    <w:sectPr w:rsidR="008B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23"/>
    <w:rsid w:val="00047769"/>
    <w:rsid w:val="000A227E"/>
    <w:rsid w:val="002472AB"/>
    <w:rsid w:val="003A1303"/>
    <w:rsid w:val="003A40DE"/>
    <w:rsid w:val="004B2BB1"/>
    <w:rsid w:val="005D7E73"/>
    <w:rsid w:val="006F01CB"/>
    <w:rsid w:val="007869A0"/>
    <w:rsid w:val="008116C6"/>
    <w:rsid w:val="008B2D37"/>
    <w:rsid w:val="00983023"/>
    <w:rsid w:val="00A669CA"/>
    <w:rsid w:val="00AB4DEE"/>
    <w:rsid w:val="00AF2E44"/>
    <w:rsid w:val="00B012A3"/>
    <w:rsid w:val="00C04D5D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2EA8"/>
  <w15:chartTrackingRefBased/>
  <w15:docId w15:val="{5E7655B8-BB39-4F6A-9A5B-4A717A23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rsid w:val="009830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unhideWhenUsed/>
    <w:rsid w:val="004B2BB1"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2BB1"/>
    <w:rPr>
      <w:rFonts w:ascii="Times New Roman CYR" w:eastAsia="Times New Roman CYR" w:hAnsi="Times New Roman CYR" w:cs="Times New Roman"/>
      <w:b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unhideWhenUsed/>
    <w:rsid w:val="004B2BB1"/>
    <w:rPr>
      <w:rFonts w:hint="default"/>
      <w:b w:val="0"/>
      <w:color w:val="106BBE"/>
      <w:sz w:val="24"/>
      <w:szCs w:val="24"/>
    </w:rPr>
  </w:style>
  <w:style w:type="paragraph" w:customStyle="1" w:styleId="a4">
    <w:name w:val="Комментарий"/>
    <w:basedOn w:val="a"/>
    <w:next w:val="a"/>
    <w:uiPriority w:val="99"/>
    <w:unhideWhenUsed/>
    <w:rsid w:val="003A40DE"/>
    <w:pPr>
      <w:spacing w:before="75"/>
      <w:ind w:left="170" w:firstLine="0"/>
    </w:pPr>
    <w:rPr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990941/267462393" TargetMode="External"/><Relationship Id="rId4" Type="http://schemas.openxmlformats.org/officeDocument/2006/relationships/hyperlink" Target="https://internet.garant.ru/document/redirect/990941/267462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2026-06-18T06:37:00Z</dcterms:created>
  <dcterms:modified xsi:type="dcterms:W3CDTF">2026-06-18T07:17:00Z</dcterms:modified>
</cp:coreProperties>
</file>